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</w:t>
      </w:r>
      <w:r w:rsidDel="00000000" w:rsidR="00000000" w:rsidRPr="00000000">
        <w:rPr>
          <w:rtl w:val="0"/>
        </w:rPr>
        <w:t xml:space="preserve">В 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                                                                          (наименование суда)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                   административный истец: 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                                                                       (ФИО заявителя, адрес)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              административный ответчик: 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                                                                         (наименование, адрес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                                                                            должностного лица)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               административный ответчик: 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                                                                   (наименование, адрес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                                                                              органа власти)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Заявление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об отказе от административного искового заявления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</w:t>
        <w:tab/>
        <w:t xml:space="preserve">В  производстве   суда  находится административное дело  по  моему  исковому заявлению к Ответчику о _____________________________________________________  </w:t>
        <w:tab/>
        <w:t xml:space="preserve">                                                      (предмет административного иска)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  <w:t xml:space="preserve">Согласно ч. 2 ст. 46 Кодекса административного судопроизводства Российской Федерации административный истец вправе до принятия судебного акта, которым заканчивается рассмотрение административного дела по существу в суде первой инстанции или в суде апелляционной инстанции, отказаться от административного иска полностью или частично.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  <w:tab/>
        <w:t xml:space="preserve">   На   основании   вышеизложенного,  руководствуясь  ст. ст. 36, 113, 157 Кодекса административного судопроизводства Российской Федерации и в связи с ________________________________________ административный истец заявляет об отказе   от   административного   искового  заявления  к  административному ответчику о _______________________________________________________________________ ,                                                                    (предмет административного иска)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в связи с чем просит принять отказ от иска и прекратить производство по административному делу.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</w:t>
        <w:tab/>
        <w:t xml:space="preserve">Приложения: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1. Доверенность от "__"___________ ____ г. N ___ (если заявление подписывается представителем).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2. Документ, подтверждающий наличие у представителя высшего юридического образования (в случае, если указанный документ отсутствует в материалах дела).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Дата подачи заявления: «___»_________ ____ г.              Подпись 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